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01" w:rsidRPr="00AD25A1" w:rsidRDefault="00352801" w:rsidP="00352801">
      <w:pPr>
        <w:rPr>
          <w:rFonts w:ascii="Times New Roman" w:hAnsi="Times New Roman"/>
          <w:b/>
          <w:bCs/>
          <w:sz w:val="28"/>
          <w:szCs w:val="28"/>
        </w:rPr>
      </w:pPr>
      <w:r w:rsidRPr="00AD25A1">
        <w:rPr>
          <w:rFonts w:ascii="Times New Roman" w:hAnsi="Times New Roman"/>
          <w:b/>
          <w:bCs/>
          <w:sz w:val="28"/>
          <w:szCs w:val="28"/>
        </w:rPr>
        <w:t>Dr Emily Pia</w:t>
      </w:r>
    </w:p>
    <w:p w:rsidR="00352801" w:rsidRPr="00AD25A1" w:rsidRDefault="00352801" w:rsidP="00352801">
      <w:pPr>
        <w:pStyle w:val="Heading2"/>
        <w:rPr>
          <w:rFonts w:eastAsia="Calibri"/>
          <w:b w:val="0"/>
          <w:bCs w:val="0"/>
          <w:i w:val="0"/>
          <w:iCs w:val="0"/>
          <w:sz w:val="24"/>
        </w:rPr>
      </w:pPr>
    </w:p>
    <w:p w:rsidR="00352801" w:rsidRPr="00AD25A1" w:rsidRDefault="00352801" w:rsidP="00352801">
      <w:pPr>
        <w:pStyle w:val="Heading2"/>
        <w:rPr>
          <w:sz w:val="24"/>
        </w:rPr>
      </w:pPr>
      <w:r w:rsidRPr="00AD25A1">
        <w:rPr>
          <w:sz w:val="24"/>
        </w:rPr>
        <w:t>Contact Details</w:t>
      </w:r>
    </w:p>
    <w:tbl>
      <w:tblPr>
        <w:tblpPr w:leftFromText="180" w:rightFromText="180" w:vertAnchor="text" w:horzAnchor="margin" w:tblpY="186"/>
        <w:tblW w:w="0" w:type="auto"/>
        <w:tblBorders>
          <w:top w:val="single" w:sz="8" w:space="0" w:color="C0504D"/>
          <w:bottom w:val="single" w:sz="8" w:space="0" w:color="C0504D"/>
        </w:tblBorders>
        <w:tblLook w:val="0000"/>
      </w:tblPr>
      <w:tblGrid>
        <w:gridCol w:w="9075"/>
      </w:tblGrid>
      <w:tr w:rsidR="00352801" w:rsidRPr="000F5667" w:rsidTr="00150567">
        <w:trPr>
          <w:trHeight w:val="1496"/>
        </w:trPr>
        <w:tc>
          <w:tcPr>
            <w:tcW w:w="9075" w:type="dxa"/>
            <w:shd w:val="clear" w:color="auto" w:fill="EFD3D2"/>
          </w:tcPr>
          <w:p w:rsidR="00352801" w:rsidRPr="00AD25A1" w:rsidRDefault="00352801" w:rsidP="00150567">
            <w:pPr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D25A1">
              <w:rPr>
                <w:rFonts w:ascii="Times New Roman" w:hAnsi="Times New Roman"/>
                <w:color w:val="943634"/>
                <w:sz w:val="24"/>
                <w:szCs w:val="24"/>
              </w:rPr>
              <w:t xml:space="preserve">e-mail: </w:t>
            </w:r>
          </w:p>
          <w:p w:rsidR="00352801" w:rsidRPr="00AD25A1" w:rsidRDefault="00352801" w:rsidP="00150567">
            <w:pPr>
              <w:rPr>
                <w:rFonts w:ascii="Times New Roman" w:hAnsi="Times New Roman"/>
                <w:color w:val="943634"/>
                <w:sz w:val="24"/>
                <w:szCs w:val="24"/>
              </w:rPr>
            </w:pPr>
            <w:hyperlink r:id="rId6" w:history="1">
              <w:r w:rsidRPr="00AD25A1">
                <w:rPr>
                  <w:rStyle w:val="Hyperlink"/>
                  <w:sz w:val="24"/>
                </w:rPr>
                <w:t>emilypia@yahoo.com</w:t>
              </w:r>
            </w:hyperlink>
          </w:p>
          <w:p w:rsidR="00352801" w:rsidRPr="00AD25A1" w:rsidRDefault="00352801" w:rsidP="00150567">
            <w:pPr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D25A1">
              <w:rPr>
                <w:rFonts w:ascii="Times New Roman" w:hAnsi="Times New Roman"/>
                <w:color w:val="943634"/>
                <w:sz w:val="24"/>
                <w:szCs w:val="24"/>
              </w:rPr>
              <w:t>tel: 6944905791</w:t>
            </w:r>
          </w:p>
          <w:p w:rsidR="00352801" w:rsidRPr="00AD25A1" w:rsidRDefault="00352801" w:rsidP="00150567">
            <w:pPr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  <w:p w:rsidR="00352801" w:rsidRPr="00AD25A1" w:rsidRDefault="00352801" w:rsidP="00150567">
            <w:pPr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</w:pPr>
            <w:r w:rsidRPr="00AD25A1"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  <w:t>Anakreontos 52, Zwgrafou</w:t>
            </w:r>
          </w:p>
          <w:p w:rsidR="00352801" w:rsidRPr="00AD25A1" w:rsidRDefault="00352801" w:rsidP="00150567">
            <w:pPr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AD25A1"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  <w:t>Athens, TK: 157 71</w:t>
            </w:r>
          </w:p>
        </w:tc>
      </w:tr>
    </w:tbl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.  </w:t>
      </w: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t>Education and Professional History</w:t>
      </w:r>
    </w:p>
    <w:p w:rsidR="00352801" w:rsidRDefault="00352801" w:rsidP="00352801">
      <w:pPr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CD7136" w:rsidP="00352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2015- May 2017</w:t>
      </w:r>
    </w:p>
    <w:p w:rsidR="00352801" w:rsidRPr="00AD25A1" w:rsidRDefault="00352801" w:rsidP="00352801">
      <w:pPr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Lecturer</w:t>
      </w:r>
      <w:r w:rsidR="00CD7136">
        <w:rPr>
          <w:rFonts w:ascii="Times New Roman" w:hAnsi="Times New Roman"/>
          <w:b/>
          <w:sz w:val="24"/>
          <w:szCs w:val="24"/>
        </w:rPr>
        <w:t xml:space="preserve"> </w:t>
      </w:r>
    </w:p>
    <w:p w:rsidR="00150567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ab/>
      </w:r>
      <w:r w:rsidRPr="00AD25A1">
        <w:rPr>
          <w:rFonts w:ascii="Times New Roman" w:hAnsi="Times New Roman"/>
          <w:sz w:val="24"/>
          <w:szCs w:val="24"/>
        </w:rPr>
        <w:t>Global Security Institute</w:t>
      </w:r>
      <w:r w:rsidRPr="00AD25A1">
        <w:rPr>
          <w:rFonts w:ascii="Times New Roman" w:hAnsi="Times New Roman"/>
          <w:sz w:val="24"/>
          <w:szCs w:val="24"/>
        </w:rPr>
        <w:tab/>
      </w:r>
    </w:p>
    <w:p w:rsidR="00352801" w:rsidRPr="00AD25A1" w:rsidRDefault="00352801" w:rsidP="0015056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School of Government and International Affairs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ab/>
        <w:t>University of Durham</w:t>
      </w:r>
    </w:p>
    <w:p w:rsidR="00352801" w:rsidRDefault="00352801" w:rsidP="00352801">
      <w:pPr>
        <w:jc w:val="both"/>
        <w:rPr>
          <w:rFonts w:ascii="Times New Roman" w:hAnsi="Times New Roman"/>
          <w:b/>
          <w:sz w:val="24"/>
          <w:szCs w:val="24"/>
        </w:rPr>
      </w:pPr>
    </w:p>
    <w:p w:rsidR="00352801" w:rsidRPr="00AD25A1" w:rsidRDefault="00CD7136" w:rsidP="00352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2012 –August 2015</w:t>
      </w:r>
    </w:p>
    <w:p w:rsidR="00352801" w:rsidRPr="00AD25A1" w:rsidRDefault="00352801" w:rsidP="0035280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25A1">
        <w:rPr>
          <w:rFonts w:ascii="Times New Roman" w:hAnsi="Times New Roman"/>
          <w:b/>
          <w:bCs/>
          <w:sz w:val="24"/>
          <w:szCs w:val="24"/>
        </w:rPr>
        <w:t>Course Director MA in Peacebuilding</w:t>
      </w:r>
    </w:p>
    <w:p w:rsidR="00352801" w:rsidRPr="00AD25A1" w:rsidRDefault="00352801" w:rsidP="003528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Lecturer in International Relations</w:t>
      </w:r>
    </w:p>
    <w:p w:rsidR="00352801" w:rsidRPr="00AD25A1" w:rsidRDefault="00352801" w:rsidP="0035280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D25A1">
        <w:rPr>
          <w:rFonts w:ascii="Times New Roman" w:hAnsi="Times New Roman"/>
          <w:bCs/>
          <w:sz w:val="24"/>
          <w:szCs w:val="24"/>
        </w:rPr>
        <w:t>HCRI, University of Manchester</w:t>
      </w:r>
    </w:p>
    <w:p w:rsidR="00352801" w:rsidRDefault="00352801" w:rsidP="00352801">
      <w:pPr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September 2009-September 2012</w:t>
      </w:r>
    </w:p>
    <w:p w:rsidR="00352801" w:rsidRPr="00AD25A1" w:rsidRDefault="00352801" w:rsidP="00352801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25A1">
        <w:rPr>
          <w:rFonts w:ascii="Times New Roman" w:hAnsi="Times New Roman"/>
          <w:b/>
          <w:bCs/>
          <w:sz w:val="24"/>
          <w:szCs w:val="24"/>
        </w:rPr>
        <w:t>Lecturer in International Relations</w:t>
      </w:r>
    </w:p>
    <w:p w:rsidR="00352801" w:rsidRPr="00AD25A1" w:rsidRDefault="00352801" w:rsidP="00352801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School of International Relations, University of St Andrews</w:t>
      </w: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Pr="00AD2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5A1">
        <w:rPr>
          <w:rFonts w:ascii="Times New Roman" w:hAnsi="Times New Roman"/>
          <w:sz w:val="24"/>
          <w:szCs w:val="24"/>
        </w:rPr>
        <w:t>2006 –September 2009</w:t>
      </w: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 xml:space="preserve"> </w:t>
      </w:r>
      <w:r w:rsidRPr="00AD25A1">
        <w:rPr>
          <w:rFonts w:ascii="Times New Roman" w:hAnsi="Times New Roman"/>
          <w:b/>
          <w:sz w:val="24"/>
          <w:szCs w:val="24"/>
        </w:rPr>
        <w:tab/>
      </w:r>
    </w:p>
    <w:p w:rsidR="00352801" w:rsidRPr="00AD25A1" w:rsidRDefault="00352801" w:rsidP="00352801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>EU Research Fellow</w:t>
      </w: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801" w:rsidRPr="00AD25A1" w:rsidRDefault="00352801" w:rsidP="00352801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Department of Political Science and International Studies, University of    Birmingham </w:t>
      </w:r>
      <w:r w:rsidRPr="00AD25A1">
        <w:rPr>
          <w:rFonts w:ascii="Times New Roman" w:hAnsi="Times New Roman"/>
        </w:rPr>
        <w:t>SHUR is a Specific Targeted Research Project-STREP (July 2006-November 2009) funded by the Sixth Framework Programme-FP6 of the European Commission (contract number CIT5-CT-2006-028815)</w:t>
      </w:r>
    </w:p>
    <w:p w:rsidR="00352801" w:rsidRPr="00AD25A1" w:rsidRDefault="00352801" w:rsidP="00352801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801" w:rsidRPr="00AD25A1" w:rsidRDefault="00352801" w:rsidP="00352801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2005- October</w:t>
      </w:r>
      <w:r w:rsidRPr="00AD25A1">
        <w:rPr>
          <w:rFonts w:ascii="Times New Roman" w:hAnsi="Times New Roman"/>
          <w:sz w:val="24"/>
          <w:szCs w:val="24"/>
        </w:rPr>
        <w:t xml:space="preserve"> 2006</w:t>
      </w: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 </w:t>
      </w:r>
      <w:r w:rsidRPr="00AD25A1">
        <w:rPr>
          <w:rFonts w:ascii="Times New Roman" w:hAnsi="Times New Roman"/>
          <w:sz w:val="24"/>
          <w:szCs w:val="24"/>
        </w:rPr>
        <w:tab/>
      </w:r>
      <w:r w:rsidRPr="00AD25A1">
        <w:rPr>
          <w:rFonts w:ascii="Times New Roman" w:hAnsi="Times New Roman"/>
          <w:b/>
          <w:sz w:val="24"/>
          <w:szCs w:val="24"/>
        </w:rPr>
        <w:t>ESRC Postdoctoral Research Fellow</w:t>
      </w: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i/>
          <w:sz w:val="24"/>
          <w:szCs w:val="24"/>
        </w:rPr>
        <w:t>Identity, Citizenship and Migration</w:t>
      </w:r>
    </w:p>
    <w:p w:rsidR="00352801" w:rsidRPr="00AD25A1" w:rsidRDefault="00352801" w:rsidP="00352801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Award no, PTA -026-27-1098</w:t>
      </w: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 </w:t>
      </w:r>
      <w:r w:rsidRPr="00AD25A1">
        <w:rPr>
          <w:rFonts w:ascii="Times New Roman" w:hAnsi="Times New Roman"/>
          <w:sz w:val="24"/>
          <w:szCs w:val="24"/>
        </w:rPr>
        <w:tab/>
        <w:t>Mentor: Thomas Diez</w:t>
      </w:r>
    </w:p>
    <w:p w:rsidR="00352801" w:rsidRDefault="00352801" w:rsidP="003528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 </w:t>
      </w:r>
      <w:r w:rsidRPr="00AD25A1">
        <w:rPr>
          <w:rFonts w:ascii="Times New Roman" w:hAnsi="Times New Roman"/>
          <w:sz w:val="24"/>
          <w:szCs w:val="24"/>
        </w:rPr>
        <w:tab/>
        <w:t>Department of Political Science and International Studies, University of Birmingham</w:t>
      </w: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October 2002 - October 2005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>PhD in Political Science and International Relations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25A1">
        <w:rPr>
          <w:rFonts w:ascii="Times New Roman" w:hAnsi="Times New Roman"/>
          <w:i/>
          <w:sz w:val="24"/>
          <w:szCs w:val="24"/>
        </w:rPr>
        <w:t>Deconstructing European Identity: The European Social Forum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Funded: Greek NATO Fellowship Programme &amp; Propondis Foundation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Supervised by Dr Daniel Wincott and Dr Magnus Ryner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Department of Political Science and International Studies, University of Birmingham</w:t>
      </w:r>
    </w:p>
    <w:p w:rsidR="00352801" w:rsidRPr="00AD25A1" w:rsidRDefault="00352801" w:rsidP="0035280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October 1999 - September 2002</w:t>
      </w:r>
    </w:p>
    <w:p w:rsidR="00352801" w:rsidRPr="00AD25A1" w:rsidRDefault="00352801" w:rsidP="00352801">
      <w:pPr>
        <w:pStyle w:val="BodyText"/>
        <w:ind w:left="720"/>
        <w:contextualSpacing/>
        <w:jc w:val="both"/>
        <w:rPr>
          <w:b/>
          <w:sz w:val="24"/>
          <w:szCs w:val="24"/>
        </w:rPr>
      </w:pPr>
      <w:r w:rsidRPr="00AD25A1">
        <w:rPr>
          <w:b/>
          <w:sz w:val="24"/>
          <w:szCs w:val="24"/>
        </w:rPr>
        <w:t>BA Political Science and History – Pass with First Class (Hons)</w:t>
      </w:r>
    </w:p>
    <w:p w:rsidR="00352801" w:rsidRPr="00AD25A1" w:rsidRDefault="00352801" w:rsidP="00352801">
      <w:pPr>
        <w:pStyle w:val="BodyText"/>
        <w:ind w:left="720"/>
        <w:contextualSpacing/>
        <w:jc w:val="both"/>
        <w:rPr>
          <w:sz w:val="24"/>
          <w:szCs w:val="24"/>
        </w:rPr>
      </w:pPr>
      <w:r w:rsidRPr="00AD25A1">
        <w:rPr>
          <w:sz w:val="24"/>
          <w:szCs w:val="24"/>
        </w:rPr>
        <w:t>Panteion University of Social Sciences, Athens</w:t>
      </w:r>
    </w:p>
    <w:p w:rsidR="00352801" w:rsidRPr="00AD25A1" w:rsidRDefault="00352801" w:rsidP="00352801">
      <w:pPr>
        <w:pStyle w:val="BodyText"/>
        <w:ind w:left="720"/>
        <w:contextualSpacing/>
        <w:jc w:val="both"/>
        <w:rPr>
          <w:b/>
          <w:sz w:val="24"/>
          <w:szCs w:val="24"/>
        </w:rPr>
      </w:pP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September 1997 - September 1998</w:t>
      </w:r>
    </w:p>
    <w:p w:rsidR="00352801" w:rsidRPr="00AD25A1" w:rsidRDefault="00352801" w:rsidP="00352801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AD25A1">
        <w:rPr>
          <w:rFonts w:ascii="Times New Roman" w:hAnsi="Times New Roman"/>
          <w:b/>
          <w:bCs/>
          <w:sz w:val="24"/>
          <w:szCs w:val="24"/>
        </w:rPr>
        <w:t>MA European Studies</w:t>
      </w:r>
    </w:p>
    <w:p w:rsidR="00352801" w:rsidRPr="00AD25A1" w:rsidRDefault="00352801" w:rsidP="0035280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School of Politics and International Relations, University of Reading</w:t>
      </w:r>
    </w:p>
    <w:p w:rsidR="00352801" w:rsidRPr="00AD25A1" w:rsidRDefault="00352801" w:rsidP="00352801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September 1993 - June 1997</w:t>
      </w: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 xml:space="preserve">BA Sociology </w:t>
      </w: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Deree American College of Greece, Athens</w:t>
      </w: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</w:rPr>
      </w:pPr>
    </w:p>
    <w:p w:rsidR="00CD7136" w:rsidRDefault="00CD7136" w:rsidP="00352801">
      <w:pPr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lastRenderedPageBreak/>
        <w:t>Publications (selected)</w:t>
      </w:r>
    </w:p>
    <w:p w:rsidR="00352801" w:rsidRPr="00AD25A1" w:rsidRDefault="00352801" w:rsidP="00352801">
      <w:pPr>
        <w:pStyle w:val="Header"/>
      </w:pPr>
      <w:r w:rsidRPr="00AD25A1">
        <w:t xml:space="preserve"> </w:t>
      </w:r>
    </w:p>
    <w:p w:rsidR="00352801" w:rsidRPr="00AD25A1" w:rsidRDefault="00352801" w:rsidP="00352801">
      <w:pPr>
        <w:pStyle w:val="Header"/>
      </w:pPr>
    </w:p>
    <w:p w:rsidR="00352801" w:rsidRPr="00AD25A1" w:rsidRDefault="00352801" w:rsidP="00352801">
      <w:pPr>
        <w:pStyle w:val="Header"/>
        <w:rPr>
          <w:u w:val="single"/>
        </w:rPr>
      </w:pPr>
      <w:r w:rsidRPr="00AD25A1">
        <w:rPr>
          <w:u w:val="single"/>
        </w:rPr>
        <w:t>Journal Articles</w:t>
      </w:r>
    </w:p>
    <w:p w:rsidR="00352801" w:rsidRPr="00AD25A1" w:rsidRDefault="00352801" w:rsidP="00352801">
      <w:pPr>
        <w:pStyle w:val="Header"/>
        <w:rPr>
          <w:u w:val="single"/>
        </w:rPr>
      </w:pPr>
    </w:p>
    <w:p w:rsidR="00352801" w:rsidRPr="00AD25A1" w:rsidRDefault="00352801" w:rsidP="00352801">
      <w:pPr>
        <w:pStyle w:val="Header"/>
        <w:rPr>
          <w:u w:val="single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Violence and Activism at the Border, </w:t>
      </w:r>
      <w:r w:rsidRPr="00AD25A1">
        <w:rPr>
          <w:rFonts w:ascii="Times New Roman" w:hAnsi="Times New Roman"/>
          <w:i/>
          <w:iCs/>
          <w:sz w:val="24"/>
          <w:szCs w:val="24"/>
        </w:rPr>
        <w:t xml:space="preserve">Cooperation and Conflict </w:t>
      </w:r>
      <w:r w:rsidRPr="00AD25A1">
        <w:rPr>
          <w:rFonts w:ascii="Times New Roman" w:hAnsi="Times New Roman"/>
          <w:sz w:val="24"/>
          <w:szCs w:val="24"/>
        </w:rPr>
        <w:t>(forthcoming)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Agonistic Citizenship and Social Justice, </w:t>
      </w:r>
      <w:r w:rsidRPr="00AD25A1">
        <w:rPr>
          <w:rFonts w:ascii="Times New Roman" w:hAnsi="Times New Roman"/>
          <w:i/>
          <w:sz w:val="24"/>
          <w:szCs w:val="24"/>
        </w:rPr>
        <w:t>Citizenship Studies</w:t>
      </w:r>
      <w:r w:rsidRPr="00AD25A1">
        <w:rPr>
          <w:rFonts w:ascii="Times New Roman" w:hAnsi="Times New Roman"/>
          <w:sz w:val="24"/>
          <w:szCs w:val="24"/>
        </w:rPr>
        <w:t xml:space="preserve"> (forthcoming)</w:t>
      </w:r>
    </w:p>
    <w:p w:rsidR="00352801" w:rsidRPr="00AD25A1" w:rsidRDefault="00352801" w:rsidP="00352801">
      <w:pPr>
        <w:pStyle w:val="Header"/>
        <w:rPr>
          <w:i/>
        </w:rPr>
      </w:pPr>
      <w:r w:rsidRPr="00AD25A1">
        <w:t xml:space="preserve">Narrative Therapy and Peacebuilding (2013), </w:t>
      </w:r>
      <w:r w:rsidRPr="00AD25A1">
        <w:rPr>
          <w:i/>
        </w:rPr>
        <w:t xml:space="preserve">Journal of Intervention and </w:t>
      </w:r>
    </w:p>
    <w:p w:rsidR="00352801" w:rsidRPr="00AD25A1" w:rsidRDefault="00352801" w:rsidP="00352801">
      <w:pPr>
        <w:pStyle w:val="Header"/>
      </w:pPr>
      <w:r w:rsidRPr="00AD25A1">
        <w:rPr>
          <w:i/>
        </w:rPr>
        <w:t>Statebuilding</w:t>
      </w:r>
      <w:r w:rsidRPr="00AD25A1">
        <w:t>, 7(1)</w:t>
      </w:r>
    </w:p>
    <w:p w:rsidR="00352801" w:rsidRPr="00AD25A1" w:rsidRDefault="00352801" w:rsidP="00352801">
      <w:pPr>
        <w:pStyle w:val="Header"/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Conflicts and the Politics of Human Rights Invocations (2010), co-authored with Thomas Diez, </w:t>
      </w:r>
      <w:r w:rsidRPr="00AD25A1">
        <w:rPr>
          <w:rFonts w:ascii="Times New Roman" w:hAnsi="Times New Roman"/>
          <w:i/>
          <w:iCs/>
          <w:sz w:val="24"/>
          <w:szCs w:val="24"/>
        </w:rPr>
        <w:t>Berghof Handbook Dialogue Series</w:t>
      </w:r>
      <w:r w:rsidRPr="00AD25A1">
        <w:rPr>
          <w:rFonts w:ascii="Times New Roman" w:hAnsi="Times New Roman"/>
          <w:sz w:val="24"/>
          <w:szCs w:val="24"/>
        </w:rPr>
        <w:t>, no 9</w:t>
      </w: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  <w:u w:val="single"/>
        </w:rPr>
      </w:pPr>
    </w:p>
    <w:p w:rsidR="00352801" w:rsidRPr="00AD25A1" w:rsidRDefault="00352801" w:rsidP="00352801">
      <w:pPr>
        <w:rPr>
          <w:rFonts w:ascii="Times New Roman" w:hAnsi="Times New Roman"/>
          <w:sz w:val="24"/>
          <w:szCs w:val="24"/>
          <w:u w:val="single"/>
        </w:rPr>
      </w:pPr>
      <w:r w:rsidRPr="00AD25A1">
        <w:rPr>
          <w:rFonts w:ascii="Times New Roman" w:hAnsi="Times New Roman"/>
          <w:sz w:val="24"/>
          <w:szCs w:val="24"/>
          <w:u w:val="single"/>
        </w:rPr>
        <w:t>Books</w:t>
      </w:r>
    </w:p>
    <w:p w:rsidR="00352801" w:rsidRPr="00AD25A1" w:rsidRDefault="00352801" w:rsidP="00352801">
      <w:pPr>
        <w:pStyle w:val="Header"/>
      </w:pPr>
      <w:r w:rsidRPr="00AD25A1">
        <w:rPr>
          <w:i/>
        </w:rPr>
        <w:t xml:space="preserve">Citizenship in Contemporary Europe </w:t>
      </w:r>
      <w:r w:rsidRPr="00AD25A1">
        <w:t xml:space="preserve">(2008), co-authored with Michael Lister, Edinburgh University Press, Edinburgh </w:t>
      </w:r>
    </w:p>
    <w:p w:rsidR="00352801" w:rsidRPr="00AD25A1" w:rsidRDefault="00352801" w:rsidP="00352801">
      <w:pPr>
        <w:pStyle w:val="Header"/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D25A1">
        <w:rPr>
          <w:rFonts w:ascii="Times New Roman" w:hAnsi="Times New Roman"/>
          <w:sz w:val="24"/>
          <w:szCs w:val="24"/>
          <w:u w:val="single"/>
        </w:rPr>
        <w:t>Book chapters and other publications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‘Human and the (De)securitization of Conflict’ (2011), co-authored with Thomas Bonacker, Thomas Diez, Thomas Gromes and Jana Groth in R. Marchetti and N.Tocci (eds) </w:t>
      </w:r>
      <w:r w:rsidRPr="00AD25A1">
        <w:rPr>
          <w:rFonts w:ascii="Times New Roman" w:hAnsi="Times New Roman"/>
          <w:i/>
          <w:sz w:val="24"/>
          <w:szCs w:val="24"/>
        </w:rPr>
        <w:t xml:space="preserve">Civil Society, Conflicts and the Politicization of Human Rights, </w:t>
      </w:r>
      <w:r w:rsidRPr="00AD25A1">
        <w:rPr>
          <w:rFonts w:ascii="Times New Roman" w:hAnsi="Times New Roman"/>
          <w:sz w:val="24"/>
          <w:szCs w:val="24"/>
        </w:rPr>
        <w:t>United Nations University Press, Tokyo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‘Human Rights Discourses and Conflict: Moving Towards Desecuritization’ (2011), co-authored with Thomas Diez in R. Marchetti and N.Tocci (eds) </w:t>
      </w:r>
      <w:r w:rsidRPr="00AD25A1">
        <w:rPr>
          <w:rFonts w:ascii="Times New Roman" w:hAnsi="Times New Roman"/>
          <w:i/>
          <w:sz w:val="24"/>
          <w:szCs w:val="24"/>
        </w:rPr>
        <w:t xml:space="preserve">Civil Society, Conflicts and the Politicization of Human Rights, </w:t>
      </w:r>
      <w:r w:rsidRPr="00AD25A1">
        <w:rPr>
          <w:rFonts w:ascii="Times New Roman" w:hAnsi="Times New Roman"/>
          <w:sz w:val="24"/>
          <w:szCs w:val="24"/>
        </w:rPr>
        <w:t>United Nations University Press, Tokyo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‘Human rights in Conflicts: Securitising or Desecuritising (2009) co-authored with Thomas Diez, available online at </w:t>
      </w:r>
      <w:hyperlink r:id="rId7" w:history="1">
        <w:r w:rsidRPr="00AD25A1">
          <w:rPr>
            <w:rStyle w:val="Hyperlink"/>
            <w:sz w:val="24"/>
          </w:rPr>
          <w:t>http://shur.luiss.it/category/working-paper-series/</w:t>
        </w:r>
      </w:hyperlink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 xml:space="preserve">Conflict and Human Rights: A Theoretical Framework (2007) co-authored with Thomas Diez, available online at </w:t>
      </w:r>
      <w:hyperlink r:id="rId8" w:history="1">
        <w:r w:rsidRPr="00AD25A1">
          <w:rPr>
            <w:rStyle w:val="Hyperlink"/>
            <w:sz w:val="24"/>
          </w:rPr>
          <w:t>http://shur.luiss.it/category/working-paper-series/</w:t>
        </w:r>
      </w:hyperlink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rPr>
          <w:rFonts w:ascii="Times New Roman" w:hAnsi="Times New Roman"/>
          <w:b/>
          <w:bCs/>
          <w:sz w:val="28"/>
          <w:szCs w:val="28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t>Grants and Funding (selected)</w:t>
      </w:r>
    </w:p>
    <w:p w:rsidR="00352801" w:rsidRPr="00AD25A1" w:rsidRDefault="00352801" w:rsidP="00352801">
      <w:pPr>
        <w:pStyle w:val="NormalWeb"/>
      </w:pPr>
      <w:r w:rsidRPr="00AD25A1">
        <w:rPr>
          <w:b/>
        </w:rPr>
        <w:t>British Academy</w:t>
      </w:r>
      <w:r w:rsidRPr="00AD25A1">
        <w:t xml:space="preserve"> for Small Research Grant (£7.000), Conflict and Human Rights</w:t>
      </w:r>
    </w:p>
    <w:p w:rsidR="00352801" w:rsidRPr="00AD25A1" w:rsidRDefault="00352801" w:rsidP="00352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b/>
          <w:sz w:val="24"/>
          <w:szCs w:val="24"/>
        </w:rPr>
        <w:t xml:space="preserve">ESRC </w:t>
      </w:r>
      <w:r w:rsidRPr="00AD25A1">
        <w:rPr>
          <w:rFonts w:ascii="Times New Roman" w:hAnsi="Times New Roman"/>
          <w:sz w:val="24"/>
          <w:szCs w:val="24"/>
        </w:rPr>
        <w:t>Postdoctoral Research Fellow</w:t>
      </w:r>
      <w:r w:rsidRPr="00AD25A1">
        <w:rPr>
          <w:rFonts w:ascii="Times New Roman" w:hAnsi="Times New Roman"/>
          <w:i/>
          <w:sz w:val="24"/>
          <w:szCs w:val="24"/>
        </w:rPr>
        <w:t xml:space="preserve"> (£32.000</w:t>
      </w:r>
      <w:r w:rsidRPr="00AD25A1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D25A1">
        <w:rPr>
          <w:rFonts w:ascii="Times New Roman" w:hAnsi="Times New Roman"/>
          <w:sz w:val="24"/>
          <w:szCs w:val="24"/>
        </w:rPr>
        <w:t xml:space="preserve">Identity, Citizenship and Migration </w:t>
      </w:r>
    </w:p>
    <w:p w:rsidR="00352801" w:rsidRPr="00AD25A1" w:rsidRDefault="00352801" w:rsidP="0035280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t>NATO</w:t>
      </w:r>
      <w:r w:rsidRPr="00AD25A1">
        <w:rPr>
          <w:rFonts w:ascii="Times New Roman" w:hAnsi="Times New Roman"/>
          <w:sz w:val="24"/>
          <w:szCs w:val="24"/>
        </w:rPr>
        <w:t xml:space="preserve"> Greek Fellowship Programme (£18.000), Deconstructing European Identity</w:t>
      </w:r>
    </w:p>
    <w:p w:rsidR="00352801" w:rsidRPr="00AD25A1" w:rsidRDefault="00352801" w:rsidP="003528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2801" w:rsidRPr="00AD25A1" w:rsidRDefault="00352801" w:rsidP="00352801">
      <w:pPr>
        <w:pStyle w:val="NormalWeb"/>
        <w:jc w:val="both"/>
        <w:rPr>
          <w:b/>
          <w:i/>
        </w:rPr>
      </w:pPr>
      <w:r w:rsidRPr="00AD25A1">
        <w:rPr>
          <w:b/>
          <w:i/>
        </w:rPr>
        <w:t>Selected Conference Participation</w:t>
      </w:r>
    </w:p>
    <w:p w:rsidR="00352801" w:rsidRPr="00AD25A1" w:rsidRDefault="00352801" w:rsidP="00352801">
      <w:pPr>
        <w:pStyle w:val="NormalWeb"/>
        <w:jc w:val="both"/>
        <w:rPr>
          <w:b/>
          <w:i/>
        </w:rPr>
      </w:pPr>
      <w:r w:rsidRPr="00AD25A1">
        <w:rPr>
          <w:i/>
        </w:rPr>
        <w:t>April 2016</w:t>
      </w:r>
    </w:p>
    <w:p w:rsidR="00352801" w:rsidRPr="00AD25A1" w:rsidRDefault="00352801" w:rsidP="00352801">
      <w:pPr>
        <w:pStyle w:val="NormalWeb"/>
        <w:ind w:left="720"/>
        <w:jc w:val="both"/>
        <w:rPr>
          <w:i/>
        </w:rPr>
      </w:pPr>
      <w:r w:rsidRPr="00AD25A1">
        <w:t>‘Performing International Solidarity: Rights at the Border’ paper presented at the</w:t>
      </w:r>
      <w:r w:rsidRPr="00364DF8">
        <w:t>3rd European Workshop</w:t>
      </w:r>
      <w:r>
        <w:t xml:space="preserve"> </w:t>
      </w:r>
      <w:r w:rsidRPr="00364DF8">
        <w:t>in</w:t>
      </w:r>
      <w:r>
        <w:t xml:space="preserve"> </w:t>
      </w:r>
      <w:r w:rsidRPr="00364DF8">
        <w:t>International Studies</w:t>
      </w:r>
      <w:r>
        <w:t xml:space="preserve">, </w:t>
      </w:r>
      <w:r w:rsidRPr="00364DF8">
        <w:t>University of Tübingen, Germany</w:t>
      </w:r>
    </w:p>
    <w:p w:rsidR="00352801" w:rsidRPr="00AD25A1" w:rsidRDefault="00352801" w:rsidP="00352801">
      <w:pPr>
        <w:pStyle w:val="NormalWeb"/>
        <w:spacing w:before="0" w:beforeAutospacing="0" w:after="0" w:afterAutospacing="0"/>
        <w:jc w:val="both"/>
        <w:rPr>
          <w:i/>
        </w:rPr>
      </w:pPr>
      <w:r w:rsidRPr="00AD25A1">
        <w:rPr>
          <w:i/>
        </w:rPr>
        <w:t xml:space="preserve">March 2014 </w:t>
      </w:r>
    </w:p>
    <w:p w:rsidR="00352801" w:rsidRDefault="00352801" w:rsidP="00352801">
      <w:pPr>
        <w:pStyle w:val="NormalWeb"/>
        <w:spacing w:before="0" w:beforeAutospacing="0" w:after="0" w:afterAutospacing="0"/>
        <w:ind w:left="720"/>
        <w:jc w:val="both"/>
      </w:pPr>
      <w:r w:rsidRPr="00AD25A1">
        <w:rPr>
          <w:i/>
        </w:rPr>
        <w:t>‘</w:t>
      </w:r>
      <w:r w:rsidRPr="00AD25A1">
        <w:t>Solidarity Networks in Greece’ paper presented at the RSC 2014 International Conference: Refugee Voices, University of Oxford</w:t>
      </w:r>
    </w:p>
    <w:p w:rsidR="00CD7136" w:rsidRPr="00AD25A1" w:rsidRDefault="00CD7136" w:rsidP="00352801">
      <w:pPr>
        <w:pStyle w:val="NormalWeb"/>
        <w:spacing w:before="0" w:beforeAutospacing="0" w:after="0" w:afterAutospacing="0"/>
        <w:ind w:left="720"/>
        <w:jc w:val="both"/>
      </w:pPr>
    </w:p>
    <w:p w:rsidR="00352801" w:rsidRPr="00AD25A1" w:rsidRDefault="00352801" w:rsidP="00352801">
      <w:pPr>
        <w:pStyle w:val="NormalWeb"/>
        <w:spacing w:before="0" w:beforeAutospacing="0" w:after="0" w:afterAutospacing="0"/>
        <w:jc w:val="both"/>
      </w:pPr>
      <w:r w:rsidRPr="00AD25A1">
        <w:t>September 2013</w:t>
      </w:r>
    </w:p>
    <w:p w:rsidR="00352801" w:rsidRDefault="00352801" w:rsidP="00352801">
      <w:pPr>
        <w:pStyle w:val="NormalWeb"/>
        <w:spacing w:before="0" w:beforeAutospacing="0" w:after="0" w:afterAutospacing="0"/>
        <w:ind w:left="720"/>
        <w:contextualSpacing/>
        <w:jc w:val="both"/>
      </w:pPr>
      <w:r w:rsidRPr="00AD25A1">
        <w:t>‘Welcome to Lesvos; Violence and Activism at the Border’ paper presented at the 2</w:t>
      </w:r>
      <w:r w:rsidRPr="00AD25A1">
        <w:rPr>
          <w:vertAlign w:val="superscript"/>
        </w:rPr>
        <w:t>nd</w:t>
      </w:r>
      <w:r w:rsidRPr="00AD25A1">
        <w:t xml:space="preserve"> International Association for Peace and Conflict Studies Conference on Peace and Power, University of Manchester</w:t>
      </w:r>
    </w:p>
    <w:p w:rsidR="00CD7136" w:rsidRPr="00AD25A1" w:rsidRDefault="00CD7136" w:rsidP="00352801">
      <w:pPr>
        <w:pStyle w:val="NormalWeb"/>
        <w:spacing w:before="0" w:beforeAutospacing="0" w:after="0" w:afterAutospacing="0"/>
        <w:ind w:left="720"/>
        <w:contextualSpacing/>
        <w:jc w:val="both"/>
      </w:pPr>
    </w:p>
    <w:p w:rsidR="00352801" w:rsidRDefault="00352801" w:rsidP="00352801">
      <w:pPr>
        <w:pStyle w:val="NormalWeb"/>
        <w:contextualSpacing/>
        <w:jc w:val="both"/>
      </w:pPr>
      <w:r w:rsidRPr="00AD25A1">
        <w:t xml:space="preserve">September 2012 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‘Narrative Therapy and Peacebuilding’ paper presented at the 1</w:t>
      </w:r>
      <w:r w:rsidRPr="00AD25A1">
        <w:rPr>
          <w:vertAlign w:val="superscript"/>
        </w:rPr>
        <w:t>st</w:t>
      </w:r>
      <w:r w:rsidRPr="00AD25A1">
        <w:t xml:space="preserve"> International Association for Peace and Conflict Studies Conference on </w:t>
      </w:r>
      <w:r w:rsidRPr="00AD25A1">
        <w:rPr>
          <w:rStyle w:val="st"/>
        </w:rPr>
        <w:t>New Frontiers for Peacebuilding: Hybridity, Governance, and Local Agency', University Manchester</w:t>
      </w:r>
    </w:p>
    <w:p w:rsidR="00CD7136" w:rsidRDefault="00CD7136" w:rsidP="00352801">
      <w:pPr>
        <w:pStyle w:val="NormalWeb"/>
        <w:contextualSpacing/>
        <w:jc w:val="both"/>
      </w:pPr>
    </w:p>
    <w:p w:rsidR="00352801" w:rsidRDefault="00352801" w:rsidP="00352801">
      <w:pPr>
        <w:pStyle w:val="NormalWeb"/>
        <w:contextualSpacing/>
        <w:jc w:val="both"/>
      </w:pPr>
      <w:r w:rsidRPr="00AD25A1">
        <w:t>June 2011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‘Narrative Therapy, Identity and Peacebuilding’ paper presented at the 2</w:t>
      </w:r>
      <w:r w:rsidRPr="00AD25A1">
        <w:rPr>
          <w:vertAlign w:val="superscript"/>
        </w:rPr>
        <w:t>nd</w:t>
      </w:r>
      <w:r w:rsidRPr="00AD25A1">
        <w:t xml:space="preserve"> World Conference on Humanitarian Studies, Tufts University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October 2010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‘A narrative approach to Peacebuilding’ paper presented at the Millennium Conference, LSE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December 2009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‘Politics of Memory and Conflict: The Case of Cyprus’ paper presented at BISA, University of Leicester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November 2009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‘A Discursive Comparative Analysis of Human Rights in Conflicts’ presented at the European Parliament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lastRenderedPageBreak/>
        <w:t>June 2009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‘Human Rights in Conflicts; Securitising or Desecuritising?’ paper presented at the final SHUR Conference, Luiss University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February 2009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‘Disruptive Voices; Acts of Citizenship in Cyprus’ paper presented to International Studies Association Conference, New York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September 2008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‘Comparative Discourses on Human Rights: The four case studies of SHUR’ Conference on Human Rights and Conflict; The Role of Civil Society in University of Marburg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March 2008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‘Migration and Citizenship in Contemporary Europe: Bridging Methodological and      Disciplinary Divides’ with Vicki Squire, paper presented to International Studies Association Conference, San Francisco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December 2007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‘Human Rights and Conflict: Re-assessing the Political’ with Thomas Diez, paper   presented to British International Studies Association, University of Cambridge</w:t>
      </w:r>
    </w:p>
    <w:p w:rsidR="00CD7136" w:rsidRDefault="00CD7136" w:rsidP="00352801">
      <w:pPr>
        <w:pStyle w:val="NormalWeb"/>
        <w:contextualSpacing/>
        <w:jc w:val="both"/>
      </w:pPr>
    </w:p>
    <w:p w:rsidR="00352801" w:rsidRPr="00AD25A1" w:rsidRDefault="00352801" w:rsidP="00352801">
      <w:pPr>
        <w:pStyle w:val="NormalWeb"/>
        <w:contextualSpacing/>
        <w:jc w:val="both"/>
      </w:pPr>
      <w:r w:rsidRPr="00AD25A1">
        <w:t>March 2007</w:t>
      </w:r>
    </w:p>
    <w:p w:rsidR="00352801" w:rsidRPr="00AD25A1" w:rsidRDefault="00352801" w:rsidP="00352801">
      <w:pPr>
        <w:pStyle w:val="NormalWeb"/>
        <w:ind w:left="720"/>
        <w:contextualSpacing/>
        <w:jc w:val="both"/>
      </w:pPr>
      <w:r w:rsidRPr="00AD25A1">
        <w:t>‘The Migrant and the Political: De-securitisation and Hospitality’ paper presented to        Citizenship, Migration and Identity Conference, University of Surrey</w:t>
      </w: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t>Selected Courses Attended</w:t>
      </w: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Narrative Therapy (Training Level 3) at the Institute of Narrative Therapy</w:t>
      </w: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Narrative Therapy (Training Level 2) at the Institute of Narrative Therapy</w:t>
      </w: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Narrative Therapy (Training Level 1) at the Institute of Narrative Therapy</w:t>
      </w: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Narrative Therapy and Working with the Effects of Trauma</w:t>
      </w:r>
    </w:p>
    <w:p w:rsidR="00352801" w:rsidRPr="00AD25A1" w:rsidRDefault="00352801" w:rsidP="003528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52801" w:rsidRPr="00AD25A1" w:rsidRDefault="00352801" w:rsidP="0035280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The 37</w:t>
      </w:r>
      <w:r w:rsidRPr="00AD25A1">
        <w:rPr>
          <w:rFonts w:ascii="Times New Roman" w:hAnsi="Times New Roman"/>
          <w:sz w:val="24"/>
          <w:szCs w:val="24"/>
          <w:vertAlign w:val="superscript"/>
        </w:rPr>
        <w:t>th</w:t>
      </w:r>
      <w:r w:rsidRPr="00AD25A1">
        <w:rPr>
          <w:rFonts w:ascii="Times New Roman" w:hAnsi="Times New Roman"/>
          <w:sz w:val="24"/>
          <w:szCs w:val="24"/>
        </w:rPr>
        <w:t xml:space="preserve"> Essex Summer School in Social Science Data Analysis: ‘Discourse Theory and Deconstruction’ and ‘Narrative Theory and Discourse Analysis’</w:t>
      </w: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7136" w:rsidRDefault="00CD7136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801" w:rsidRPr="00AD25A1" w:rsidRDefault="00352801" w:rsidP="0035280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D25A1">
        <w:rPr>
          <w:rFonts w:ascii="Times New Roman" w:hAnsi="Times New Roman"/>
          <w:b/>
          <w:i/>
          <w:sz w:val="24"/>
          <w:szCs w:val="24"/>
        </w:rPr>
        <w:lastRenderedPageBreak/>
        <w:t>Continuous Development Courses</w:t>
      </w:r>
    </w:p>
    <w:p w:rsidR="00352801" w:rsidRPr="00AD25A1" w:rsidRDefault="00352801" w:rsidP="0035280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University of Saint Andrews (2009-2012): Curriculum Design and Development, Assessment and Feedback, Teaching International Students, Technology Enhanced Lectures.</w:t>
      </w:r>
    </w:p>
    <w:p w:rsidR="00352801" w:rsidRPr="00AD25A1" w:rsidRDefault="00352801" w:rsidP="0035280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D25A1">
        <w:rPr>
          <w:rFonts w:ascii="Times New Roman" w:hAnsi="Times New Roman"/>
          <w:sz w:val="24"/>
          <w:szCs w:val="24"/>
        </w:rPr>
        <w:t>Uni</w:t>
      </w:r>
      <w:r w:rsidR="00CD7136">
        <w:rPr>
          <w:rFonts w:ascii="Times New Roman" w:hAnsi="Times New Roman"/>
          <w:sz w:val="24"/>
          <w:szCs w:val="24"/>
        </w:rPr>
        <w:t>versity of Manchester (2012-2015</w:t>
      </w:r>
      <w:r w:rsidRPr="00AD25A1">
        <w:rPr>
          <w:rFonts w:ascii="Times New Roman" w:hAnsi="Times New Roman"/>
          <w:sz w:val="24"/>
          <w:szCs w:val="24"/>
        </w:rPr>
        <w:t>): Design for e-learning, Building Links with Practitioners, Being a Programme Director.</w:t>
      </w:r>
    </w:p>
    <w:p w:rsidR="00352801" w:rsidRPr="00AD25A1" w:rsidRDefault="00CD7136" w:rsidP="0035280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Durham University (2015-2017</w:t>
      </w:r>
      <w:r w:rsidR="00352801" w:rsidRPr="00AD25A1">
        <w:rPr>
          <w:rFonts w:ascii="Times New Roman" w:hAnsi="Times New Roman"/>
          <w:sz w:val="24"/>
          <w:szCs w:val="24"/>
        </w:rPr>
        <w:t>): Diversity and Equality, Disability Awareness in Teaching and Learning, Communicating Research through Media.</w:t>
      </w:r>
    </w:p>
    <w:p w:rsidR="00352801" w:rsidRPr="00AD25A1" w:rsidRDefault="00352801" w:rsidP="00352801">
      <w:pPr>
        <w:jc w:val="both"/>
        <w:rPr>
          <w:rFonts w:ascii="Times New Roman" w:hAnsi="Times New Roman"/>
          <w:sz w:val="24"/>
          <w:szCs w:val="24"/>
        </w:rPr>
      </w:pPr>
    </w:p>
    <w:p w:rsidR="00352801" w:rsidRDefault="00352801" w:rsidP="00352801"/>
    <w:p w:rsidR="00150567" w:rsidRDefault="00150567"/>
    <w:sectPr w:rsidR="0015056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A1" w:rsidRDefault="009774A1">
      <w:pPr>
        <w:spacing w:after="0" w:line="240" w:lineRule="auto"/>
      </w:pPr>
      <w:r>
        <w:separator/>
      </w:r>
    </w:p>
  </w:endnote>
  <w:endnote w:type="continuationSeparator" w:id="1">
    <w:p w:rsidR="009774A1" w:rsidRDefault="009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67" w:rsidRDefault="00150567">
    <w:pPr>
      <w:pStyle w:val="Footer"/>
      <w:jc w:val="center"/>
    </w:pPr>
    <w:fldSimple w:instr=" PAGE   \* MERGEFORMAT ">
      <w:r w:rsidR="00166746">
        <w:rPr>
          <w:noProof/>
        </w:rPr>
        <w:t>1</w:t>
      </w:r>
    </w:fldSimple>
  </w:p>
  <w:p w:rsidR="00150567" w:rsidRDefault="00150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A1" w:rsidRDefault="009774A1">
      <w:pPr>
        <w:spacing w:after="0" w:line="240" w:lineRule="auto"/>
      </w:pPr>
      <w:r>
        <w:separator/>
      </w:r>
    </w:p>
  </w:footnote>
  <w:footnote w:type="continuationSeparator" w:id="1">
    <w:p w:rsidR="009774A1" w:rsidRDefault="0097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801"/>
    <w:rsid w:val="0001141C"/>
    <w:rsid w:val="00150567"/>
    <w:rsid w:val="00166746"/>
    <w:rsid w:val="00352801"/>
    <w:rsid w:val="003602DF"/>
    <w:rsid w:val="004F3518"/>
    <w:rsid w:val="007934D5"/>
    <w:rsid w:val="00946A7F"/>
    <w:rsid w:val="009774A1"/>
    <w:rsid w:val="00982E71"/>
    <w:rsid w:val="00CD7136"/>
    <w:rsid w:val="00D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3528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32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280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352801"/>
    <w:rPr>
      <w:rFonts w:ascii="Times New Roman" w:eastAsia="Times New Roman" w:hAnsi="Times New Roman"/>
      <w:b/>
      <w:bCs/>
      <w:i/>
      <w:iCs/>
      <w:sz w:val="32"/>
      <w:szCs w:val="24"/>
      <w:lang w:eastAsia="en-US"/>
    </w:rPr>
  </w:style>
  <w:style w:type="character" w:styleId="Hyperlink">
    <w:name w:val="Hyperlink"/>
    <w:rsid w:val="00352801"/>
    <w:rPr>
      <w:color w:val="0000FF"/>
      <w:u w:val="single"/>
    </w:rPr>
  </w:style>
  <w:style w:type="paragraph" w:styleId="Header">
    <w:name w:val="header"/>
    <w:basedOn w:val="Normal"/>
    <w:link w:val="HeaderChar"/>
    <w:rsid w:val="003528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sid w:val="00352801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52801"/>
    <w:pPr>
      <w:spacing w:after="0" w:line="240" w:lineRule="auto"/>
    </w:pPr>
    <w:rPr>
      <w:rFonts w:ascii="Times New Roman" w:eastAsia="Times New Roman" w:hAnsi="Times New Roman"/>
      <w:szCs w:val="20"/>
      <w:lang/>
    </w:rPr>
  </w:style>
  <w:style w:type="character" w:customStyle="1" w:styleId="BodyTextChar">
    <w:name w:val="Body Text Char"/>
    <w:link w:val="BodyText"/>
    <w:rsid w:val="00352801"/>
    <w:rPr>
      <w:rFonts w:ascii="Times New Roman" w:eastAsia="Times New Roman" w:hAnsi="Times New Roman"/>
      <w:sz w:val="22"/>
      <w:lang w:eastAsia="en-US"/>
    </w:rPr>
  </w:style>
  <w:style w:type="paragraph" w:styleId="NormalWeb">
    <w:name w:val="Normal (Web)"/>
    <w:basedOn w:val="Normal"/>
    <w:uiPriority w:val="99"/>
    <w:rsid w:val="00352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">
    <w:name w:val="st"/>
    <w:rsid w:val="00352801"/>
  </w:style>
  <w:style w:type="paragraph" w:styleId="Footer">
    <w:name w:val="footer"/>
    <w:basedOn w:val="Normal"/>
    <w:link w:val="FooterChar"/>
    <w:uiPriority w:val="99"/>
    <w:unhideWhenUsed/>
    <w:rsid w:val="0035280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3528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r.luiss.it/category/working-paper-se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ur.luiss.it/category/working-paper-se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pi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Links>
    <vt:vector size="18" baseType="variant"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http://shur.luiss.it/category/working-paper-series/</vt:lpwstr>
      </vt:variant>
      <vt:variant>
        <vt:lpwstr/>
      </vt:variant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http://shur.luiss.it/category/working-paper-series/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mailto:emilypia@yahoo.com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ap210</dc:creator>
  <cp:lastModifiedBy>Sandra Manioudaki</cp:lastModifiedBy>
  <cp:revision>2</cp:revision>
  <dcterms:created xsi:type="dcterms:W3CDTF">2017-10-31T11:36:00Z</dcterms:created>
  <dcterms:modified xsi:type="dcterms:W3CDTF">2017-10-31T11:36:00Z</dcterms:modified>
</cp:coreProperties>
</file>